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6D16" w14:textId="07941E3A" w:rsidR="00F817AB" w:rsidRPr="00736B97" w:rsidRDefault="00F817AB" w:rsidP="00F817AB">
      <w:pPr>
        <w:pStyle w:val="Kopfzeile"/>
      </w:pPr>
      <w:r w:rsidRPr="00C46474">
        <w:t xml:space="preserve">Ausbildungsauftrag </w:t>
      </w:r>
      <w:r w:rsidR="00C46474">
        <w:fldChar w:fldCharType="begin">
          <w:ffData>
            <w:name w:val="Text5"/>
            <w:enabled/>
            <w:calcOnExit w:val="0"/>
            <w:textInput>
              <w:default w:val="im/für Fach/Fachr."/>
            </w:textInput>
          </w:ffData>
        </w:fldChar>
      </w:r>
      <w:bookmarkStart w:id="0" w:name="Text5"/>
      <w:r w:rsidR="00C46474">
        <w:instrText xml:space="preserve"> FORMTEXT </w:instrText>
      </w:r>
      <w:r w:rsidR="00C46474">
        <w:fldChar w:fldCharType="separate"/>
      </w:r>
      <w:r w:rsidR="00B06A41">
        <w:rPr>
          <w:noProof/>
        </w:rPr>
        <w:t xml:space="preserve">für </w:t>
      </w:r>
      <w:r w:rsidR="008E6F89">
        <w:rPr>
          <w:noProof/>
        </w:rPr>
        <w:t xml:space="preserve">die allgemeinpädagogischen Module MEBB, MDLL und MDFB im Bereich </w:t>
      </w:r>
      <w:r w:rsidR="00C46474">
        <w:fldChar w:fldCharType="end"/>
      </w:r>
      <w:bookmarkEnd w:id="0"/>
      <w:r w:rsidR="00B953BA">
        <w:t>Förderschule</w:t>
      </w:r>
      <w:r w:rsidR="00B06A41">
        <w:t xml:space="preserve"> </w:t>
      </w:r>
      <w:r>
        <w:t xml:space="preserve">zum </w:t>
      </w:r>
      <w:r w:rsidR="004C3C67">
        <w:t>01.</w:t>
      </w:r>
      <w:r w:rsidR="00A77060">
        <w:t>08</w:t>
      </w:r>
      <w:bookmarkStart w:id="1" w:name="_GoBack"/>
      <w:bookmarkEnd w:id="1"/>
      <w:r w:rsidR="00B953BA">
        <w:t>.2020</w:t>
      </w:r>
    </w:p>
    <w:p w14:paraId="77B61ABF" w14:textId="77777777" w:rsidR="003A274B" w:rsidRDefault="003A274B">
      <w:pPr>
        <w:widowControl/>
      </w:pPr>
    </w:p>
    <w:p w14:paraId="59F76F6C" w14:textId="77777777" w:rsidR="00F817AB" w:rsidRDefault="00F817AB">
      <w:pPr>
        <w:widowControl/>
      </w:pPr>
    </w:p>
    <w:p w14:paraId="77B61AC0" w14:textId="4580DDF4" w:rsidR="00F905A1" w:rsidRDefault="00550159" w:rsidP="00F905A1">
      <w:pPr>
        <w:pStyle w:val="berschrift1"/>
      </w:pPr>
      <w:r w:rsidRPr="00F905A1">
        <w:t xml:space="preserve">Aufgabenbereiche </w:t>
      </w:r>
      <w:r w:rsidR="00F905A1">
        <w:t>und Anforderungen</w:t>
      </w:r>
      <w:r w:rsidR="00C62168">
        <w:t xml:space="preserve"> </w:t>
      </w:r>
    </w:p>
    <w:p w14:paraId="77B61AC1" w14:textId="4D99F4F8" w:rsidR="00FF2059" w:rsidRPr="00F905A1" w:rsidRDefault="00F905A1" w:rsidP="00F905A1">
      <w:pPr>
        <w:pStyle w:val="berschrift1"/>
      </w:pPr>
      <w:r>
        <w:t>Ausbildungsbeauftrag</w:t>
      </w:r>
      <w:r w:rsidR="0020530D">
        <w:t>t</w:t>
      </w:r>
      <w:r>
        <w:t>e an den Studienseminaren</w:t>
      </w:r>
    </w:p>
    <w:p w14:paraId="77B61AC2" w14:textId="77777777" w:rsidR="00550159" w:rsidRDefault="00550159" w:rsidP="00550159">
      <w:pPr>
        <w:widowControl/>
        <w:suppressAutoHyphens w:val="0"/>
      </w:pPr>
    </w:p>
    <w:p w14:paraId="77B61ACB" w14:textId="77777777" w:rsidR="00550159" w:rsidRPr="00F6593D" w:rsidRDefault="00F905A1" w:rsidP="00550159">
      <w:pPr>
        <w:widowControl/>
        <w:suppressAutoHyphens w:val="0"/>
      </w:pPr>
      <w:r>
        <w:t>Zu den Ausbildungsa</w:t>
      </w:r>
      <w:r w:rsidR="00F6593D">
        <w:t>ufgaben</w:t>
      </w:r>
      <w:r w:rsidR="00550159" w:rsidRPr="00F6593D">
        <w:t xml:space="preserve"> gehört:</w:t>
      </w:r>
    </w:p>
    <w:p w14:paraId="77B61ACC" w14:textId="325AB2B8" w:rsidR="00550159" w:rsidRDefault="00550159" w:rsidP="00F6593D">
      <w:pPr>
        <w:pStyle w:val="Listenabsatz"/>
        <w:widowControl/>
        <w:numPr>
          <w:ilvl w:val="0"/>
          <w:numId w:val="11"/>
        </w:numPr>
        <w:suppressAutoHyphens w:val="0"/>
      </w:pPr>
      <w:r w:rsidRPr="00F6593D">
        <w:t>Gestaltung der Modulsitzungen nach erwachsenenpädagogischen Gesichtspunkten</w:t>
      </w:r>
    </w:p>
    <w:p w14:paraId="2EDEBF39" w14:textId="315E0DE9" w:rsidR="00C62168" w:rsidRPr="00F6593D" w:rsidRDefault="00A27133" w:rsidP="00F6593D">
      <w:pPr>
        <w:pStyle w:val="Listenabsatz"/>
        <w:widowControl/>
        <w:numPr>
          <w:ilvl w:val="0"/>
          <w:numId w:val="11"/>
        </w:numPr>
        <w:suppressAutoHyphens w:val="0"/>
      </w:pPr>
      <w:r>
        <w:t>e</w:t>
      </w:r>
      <w:r w:rsidR="00C62168">
        <w:t>igene Unterrichtspraxis als Hospitationsangebot</w:t>
      </w:r>
    </w:p>
    <w:p w14:paraId="77B61ACD" w14:textId="77777777" w:rsidR="00550159" w:rsidRPr="00F6593D" w:rsidRDefault="00550159" w:rsidP="00F6593D">
      <w:pPr>
        <w:pStyle w:val="Listenabsatz"/>
        <w:widowControl/>
        <w:numPr>
          <w:ilvl w:val="0"/>
          <w:numId w:val="11"/>
        </w:numPr>
        <w:suppressAutoHyphens w:val="0"/>
      </w:pPr>
      <w:r w:rsidRPr="00F6593D">
        <w:t>Unterrichtsbesuche mit anschließender Beratung</w:t>
      </w:r>
    </w:p>
    <w:p w14:paraId="77B61ACE" w14:textId="730C74EA" w:rsidR="00550159" w:rsidRPr="00F6593D" w:rsidRDefault="00550159" w:rsidP="00F6593D">
      <w:pPr>
        <w:pStyle w:val="Listenabsatz"/>
        <w:widowControl/>
        <w:numPr>
          <w:ilvl w:val="0"/>
          <w:numId w:val="11"/>
        </w:numPr>
        <w:suppressAutoHyphens w:val="0"/>
      </w:pPr>
      <w:r w:rsidRPr="00F6593D">
        <w:t>Bewertung der Modulleistungen der Lehrkräfte im Vorbereitungsdienst</w:t>
      </w:r>
      <w:r w:rsidR="00C62168">
        <w:t xml:space="preserve"> (LiV)</w:t>
      </w:r>
    </w:p>
    <w:p w14:paraId="77B61ACF" w14:textId="1AB703F8" w:rsidR="00550159" w:rsidRPr="00F6593D" w:rsidRDefault="00550159" w:rsidP="00F6593D">
      <w:pPr>
        <w:pStyle w:val="Listenabsatz"/>
        <w:widowControl/>
        <w:numPr>
          <w:ilvl w:val="0"/>
          <w:numId w:val="11"/>
        </w:numPr>
        <w:suppressAutoHyphens w:val="0"/>
      </w:pPr>
      <w:r w:rsidRPr="00F6593D">
        <w:t xml:space="preserve">Beratung und Betreuung der LiV bei der Anfertigung </w:t>
      </w:r>
      <w:r w:rsidR="00467C1D">
        <w:t>von</w:t>
      </w:r>
      <w:r w:rsidRPr="00F6593D">
        <w:t xml:space="preserve"> pädagogischen Facharbeiten</w:t>
      </w:r>
    </w:p>
    <w:p w14:paraId="77B61AD0" w14:textId="511F58E2" w:rsidR="00550159" w:rsidRPr="00F6593D" w:rsidRDefault="00C62168" w:rsidP="00F6593D">
      <w:pPr>
        <w:pStyle w:val="Listenabsatz"/>
        <w:widowControl/>
        <w:numPr>
          <w:ilvl w:val="0"/>
          <w:numId w:val="11"/>
        </w:numPr>
        <w:suppressAutoHyphens w:val="0"/>
      </w:pPr>
      <w:r>
        <w:t>Mitwirkung bei</w:t>
      </w:r>
      <w:r w:rsidR="00F6593D" w:rsidRPr="00F6593D">
        <w:t xml:space="preserve"> Zweiten Staatsprüfung</w:t>
      </w:r>
      <w:r>
        <w:t>en</w:t>
      </w:r>
    </w:p>
    <w:p w14:paraId="77B61AD1" w14:textId="77777777" w:rsidR="00F6593D" w:rsidRPr="00F6593D" w:rsidRDefault="00F6593D" w:rsidP="00F6593D">
      <w:pPr>
        <w:pStyle w:val="Listenabsatz"/>
        <w:widowControl/>
        <w:numPr>
          <w:ilvl w:val="0"/>
          <w:numId w:val="11"/>
        </w:numPr>
        <w:suppressAutoHyphens w:val="0"/>
      </w:pPr>
      <w:r w:rsidRPr="00F6593D">
        <w:t>Teilnahme an den Vollversammlungen der Ausbildungskräfte des Studienseminars</w:t>
      </w:r>
    </w:p>
    <w:p w14:paraId="77B61AD2" w14:textId="77777777" w:rsidR="00F6593D" w:rsidRDefault="00F6593D" w:rsidP="00F6593D">
      <w:pPr>
        <w:pStyle w:val="Listenabsatz"/>
        <w:widowControl/>
        <w:numPr>
          <w:ilvl w:val="0"/>
          <w:numId w:val="11"/>
        </w:numPr>
        <w:suppressAutoHyphens w:val="0"/>
      </w:pPr>
      <w:r w:rsidRPr="00F6593D">
        <w:t>Kooperation mit den Mentorinnen und Mentoren</w:t>
      </w:r>
    </w:p>
    <w:p w14:paraId="77B61AD3" w14:textId="77777777" w:rsidR="00F6593D" w:rsidRDefault="00F6593D" w:rsidP="00F6593D">
      <w:pPr>
        <w:widowControl/>
        <w:suppressAutoHyphens w:val="0"/>
      </w:pPr>
    </w:p>
    <w:p w14:paraId="77B61AD5" w14:textId="6A59E748" w:rsidR="00F6593D" w:rsidRDefault="00F905A1" w:rsidP="00F6593D">
      <w:pPr>
        <w:widowControl/>
        <w:suppressAutoHyphens w:val="0"/>
      </w:pPr>
      <w:r>
        <w:t xml:space="preserve">Von den </w:t>
      </w:r>
      <w:r w:rsidR="00E61E5C">
        <w:t xml:space="preserve">Bewerberinnen / </w:t>
      </w:r>
      <w:r>
        <w:t>Bewerber</w:t>
      </w:r>
      <w:r w:rsidR="00C62168">
        <w:t>n</w:t>
      </w:r>
      <w:r w:rsidR="00F6593D">
        <w:t xml:space="preserve"> wird</w:t>
      </w:r>
      <w:r w:rsidR="0006376E">
        <w:t xml:space="preserve"> </w:t>
      </w:r>
      <w:r w:rsidR="002B4C65">
        <w:t>erwartet</w:t>
      </w:r>
      <w:r>
        <w:t>:</w:t>
      </w:r>
    </w:p>
    <w:p w14:paraId="77B61AD7" w14:textId="6F3C09C9" w:rsidR="00F6593D" w:rsidRDefault="008E6F89" w:rsidP="00F6593D">
      <w:pPr>
        <w:pStyle w:val="Listenabsatz"/>
        <w:widowControl/>
        <w:numPr>
          <w:ilvl w:val="0"/>
          <w:numId w:val="12"/>
        </w:numPr>
        <w:suppressAutoHyphens w:val="0"/>
      </w:pPr>
      <w:r>
        <w:t xml:space="preserve">breite </w:t>
      </w:r>
      <w:r w:rsidR="00F6593D">
        <w:t>Unterricht</w:t>
      </w:r>
      <w:r>
        <w:t>serfahrung</w:t>
      </w:r>
      <w:r w:rsidR="00F6593D">
        <w:t xml:space="preserve"> </w:t>
      </w:r>
      <w:r>
        <w:t xml:space="preserve">im Unterricht der </w:t>
      </w:r>
      <w:r w:rsidR="001A2138">
        <w:t>Förderschule</w:t>
      </w:r>
    </w:p>
    <w:p w14:paraId="77B61AD9" w14:textId="78254E2A" w:rsidR="00F6593D" w:rsidRDefault="00A27133" w:rsidP="00F6593D">
      <w:pPr>
        <w:pStyle w:val="Listenabsatz"/>
        <w:widowControl/>
        <w:numPr>
          <w:ilvl w:val="0"/>
          <w:numId w:val="12"/>
        </w:numPr>
        <w:suppressAutoHyphens w:val="0"/>
      </w:pPr>
      <w:r>
        <w:t>f</w:t>
      </w:r>
      <w:r w:rsidR="00F6593D">
        <w:t xml:space="preserve">undierte fachdidaktische Kompetenz </w:t>
      </w:r>
      <w:r w:rsidR="008E6F89">
        <w:t>in den studierten und ausgebildeten Fächern</w:t>
      </w:r>
      <w:r w:rsidR="001621C3">
        <w:t>, vorzugsweise im Fach Deutsch</w:t>
      </w:r>
    </w:p>
    <w:p w14:paraId="246093F1" w14:textId="5E685FC4" w:rsidR="0006376E" w:rsidRDefault="00A27133" w:rsidP="0006376E">
      <w:pPr>
        <w:pStyle w:val="Listenabsatz"/>
        <w:widowControl/>
        <w:numPr>
          <w:ilvl w:val="0"/>
          <w:numId w:val="12"/>
        </w:numPr>
        <w:suppressAutoHyphens w:val="0"/>
      </w:pPr>
      <w:r>
        <w:t>f</w:t>
      </w:r>
      <w:r w:rsidR="0006376E">
        <w:t>undierte pädagogische Kompetenzen</w:t>
      </w:r>
    </w:p>
    <w:p w14:paraId="58204D02" w14:textId="0ED46341" w:rsidR="00C671A8" w:rsidRDefault="00C671A8" w:rsidP="00C671A8">
      <w:pPr>
        <w:pStyle w:val="Listenabsatz"/>
        <w:widowControl/>
        <w:numPr>
          <w:ilvl w:val="0"/>
          <w:numId w:val="12"/>
        </w:numPr>
        <w:suppressAutoHyphens w:val="0"/>
      </w:pPr>
      <w:r>
        <w:t>Teilnahme an fachlichen und pädagogischen Fortbildungen</w:t>
      </w:r>
    </w:p>
    <w:p w14:paraId="537CA7A0" w14:textId="77777777" w:rsidR="0006376E" w:rsidRDefault="0006376E" w:rsidP="0006376E">
      <w:pPr>
        <w:widowControl/>
        <w:suppressAutoHyphens w:val="0"/>
      </w:pPr>
    </w:p>
    <w:p w14:paraId="4399BBD6" w14:textId="7BC7E25F" w:rsidR="0006376E" w:rsidRDefault="0006376E" w:rsidP="0006376E">
      <w:pPr>
        <w:widowControl/>
        <w:suppressAutoHyphens w:val="0"/>
      </w:pPr>
      <w:r>
        <w:t>Wünschenswert sind:</w:t>
      </w:r>
    </w:p>
    <w:p w14:paraId="3C93EDAE" w14:textId="4E3B54CB" w:rsidR="0006376E" w:rsidRDefault="00A27133" w:rsidP="0006376E">
      <w:pPr>
        <w:pStyle w:val="Listenabsatz"/>
        <w:widowControl/>
        <w:numPr>
          <w:ilvl w:val="0"/>
          <w:numId w:val="12"/>
        </w:numPr>
        <w:suppressAutoHyphens w:val="0"/>
      </w:pPr>
      <w:r>
        <w:t>m</w:t>
      </w:r>
      <w:r w:rsidR="0006376E">
        <w:t>ehrjährige Berufserfahrung im entsprechenden Lehramt</w:t>
      </w:r>
      <w:r w:rsidR="001621C3">
        <w:t xml:space="preserve"> </w:t>
      </w:r>
    </w:p>
    <w:p w14:paraId="77B61ADC" w14:textId="60C398B9" w:rsidR="00F6593D" w:rsidRDefault="00F6593D" w:rsidP="00F6593D">
      <w:pPr>
        <w:pStyle w:val="Listenabsatz"/>
        <w:widowControl/>
        <w:numPr>
          <w:ilvl w:val="0"/>
          <w:numId w:val="12"/>
        </w:numPr>
        <w:suppressAutoHyphens w:val="0"/>
      </w:pPr>
      <w:r>
        <w:t>Erfahrung</w:t>
      </w:r>
      <w:r w:rsidR="00C62168">
        <w:t>en</w:t>
      </w:r>
      <w:r>
        <w:t xml:space="preserve"> als Mentorin oder Mentor</w:t>
      </w:r>
    </w:p>
    <w:p w14:paraId="4FFEB72F" w14:textId="4F588722" w:rsidR="00C671A8" w:rsidRDefault="00A27133" w:rsidP="00C671A8">
      <w:pPr>
        <w:pStyle w:val="Listenabsatz"/>
        <w:widowControl/>
        <w:numPr>
          <w:ilvl w:val="0"/>
          <w:numId w:val="12"/>
        </w:numPr>
        <w:suppressAutoHyphens w:val="0"/>
      </w:pPr>
      <w:r>
        <w:t>s</w:t>
      </w:r>
      <w:r w:rsidR="00C671A8">
        <w:t>icherer und didaktisch fundierter Umgang mit aktuellen Medien</w:t>
      </w:r>
    </w:p>
    <w:p w14:paraId="77B61ADD" w14:textId="06B06BD5" w:rsidR="00F6593D" w:rsidRDefault="00C671A8" w:rsidP="00F6593D">
      <w:pPr>
        <w:pStyle w:val="Listenabsatz"/>
        <w:widowControl/>
        <w:numPr>
          <w:ilvl w:val="0"/>
          <w:numId w:val="12"/>
        </w:numPr>
        <w:suppressAutoHyphens w:val="0"/>
      </w:pPr>
      <w:r>
        <w:t xml:space="preserve">Erfahrungen in der </w:t>
      </w:r>
      <w:r w:rsidR="00F6593D">
        <w:t>Kooperation mit den an der Ausbildung d</w:t>
      </w:r>
      <w:r>
        <w:t>er Lehrkräfte</w:t>
      </w:r>
      <w:r w:rsidR="00F6593D">
        <w:t xml:space="preserve"> beteiligten Personen und Institutionen</w:t>
      </w:r>
    </w:p>
    <w:p w14:paraId="77B61ADF" w14:textId="0E9BBC7C" w:rsidR="00F6593D" w:rsidRDefault="003F7118" w:rsidP="00F6593D">
      <w:pPr>
        <w:pStyle w:val="Listenabsatz"/>
        <w:widowControl/>
        <w:numPr>
          <w:ilvl w:val="0"/>
          <w:numId w:val="12"/>
        </w:numPr>
        <w:suppressAutoHyphens w:val="0"/>
      </w:pPr>
      <w:r>
        <w:t>Erfahrung</w:t>
      </w:r>
      <w:r w:rsidR="00C62168">
        <w:t>en</w:t>
      </w:r>
      <w:r>
        <w:t xml:space="preserve"> in</w:t>
      </w:r>
      <w:r w:rsidR="00F6593D">
        <w:t xml:space="preserve"> der Schulentwicklung</w:t>
      </w:r>
      <w:r>
        <w:t>sarbeit</w:t>
      </w:r>
    </w:p>
    <w:p w14:paraId="4937817E" w14:textId="5CDA02D5" w:rsidR="0020530D" w:rsidRDefault="0020530D" w:rsidP="00F6593D">
      <w:pPr>
        <w:pStyle w:val="Listenabsatz"/>
        <w:widowControl/>
        <w:numPr>
          <w:ilvl w:val="0"/>
          <w:numId w:val="12"/>
        </w:numPr>
        <w:suppressAutoHyphens w:val="0"/>
      </w:pPr>
      <w:r>
        <w:t>Genderkompetenz</w:t>
      </w:r>
    </w:p>
    <w:p w14:paraId="6706F217" w14:textId="4ABC42A2" w:rsidR="009170A4" w:rsidRDefault="009E0F19" w:rsidP="00F313EA">
      <w:pPr>
        <w:pStyle w:val="Listenabsatz"/>
        <w:widowControl/>
        <w:numPr>
          <w:ilvl w:val="0"/>
          <w:numId w:val="12"/>
        </w:numPr>
        <w:suppressAutoHyphens w:val="0"/>
      </w:pPr>
      <w:r>
        <w:t>Interesse und Bereitschaft an der Mitarbeit in phasen- und institutionenübergreifenden Kontexten und Projekten</w:t>
      </w:r>
    </w:p>
    <w:p w14:paraId="091684B8" w14:textId="77777777" w:rsidR="007B0DA8" w:rsidRDefault="007B0DA8" w:rsidP="00F6593D">
      <w:pPr>
        <w:widowControl/>
        <w:suppressAutoHyphens w:val="0"/>
      </w:pPr>
    </w:p>
    <w:tbl>
      <w:tblPr>
        <w:tblStyle w:val="Tabellenraste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9"/>
      </w:tblGrid>
      <w:tr w:rsidR="007B0DA8" w:rsidRPr="000D3444" w14:paraId="0E3E1814" w14:textId="77777777" w:rsidTr="007B0DA8">
        <w:tc>
          <w:tcPr>
            <w:tcW w:w="8789" w:type="dxa"/>
          </w:tcPr>
          <w:p w14:paraId="0758ADEB" w14:textId="77777777" w:rsidR="007B0DA8" w:rsidRDefault="007B0DA8" w:rsidP="007B0DA8">
            <w:pPr>
              <w:pStyle w:val="berschrift3"/>
              <w:spacing w:after="120"/>
              <w:ind w:left="34"/>
            </w:pPr>
            <w:r>
              <w:t>Rechtsgrundlage</w:t>
            </w:r>
          </w:p>
          <w:p w14:paraId="7014B828" w14:textId="77777777" w:rsidR="007B0DA8" w:rsidRPr="00550159" w:rsidRDefault="007B0DA8" w:rsidP="007B0DA8">
            <w:pPr>
              <w:ind w:left="34"/>
              <w:rPr>
                <w:b/>
                <w:sz w:val="20"/>
              </w:rPr>
            </w:pPr>
            <w:r w:rsidRPr="00550159">
              <w:rPr>
                <w:b/>
                <w:sz w:val="20"/>
              </w:rPr>
              <w:t>§ 4 HLbGDV</w:t>
            </w:r>
          </w:p>
          <w:p w14:paraId="65E9C1AD" w14:textId="77777777" w:rsidR="007B0DA8" w:rsidRPr="00550159" w:rsidRDefault="007B0DA8" w:rsidP="007B0DA8">
            <w:pPr>
              <w:ind w:left="34"/>
              <w:rPr>
                <w:sz w:val="20"/>
              </w:rPr>
            </w:pPr>
            <w:r w:rsidRPr="00550159">
              <w:rPr>
                <w:b/>
                <w:sz w:val="20"/>
              </w:rPr>
              <w:t>Rechtsstellung der hauptamtlichen Ausbilderinnen und Ausbilder, der Ausbildungsbeauftragten sowie der</w:t>
            </w:r>
            <w:r>
              <w:rPr>
                <w:b/>
                <w:sz w:val="20"/>
              </w:rPr>
              <w:t xml:space="preserve"> </w:t>
            </w:r>
            <w:r w:rsidRPr="00550159">
              <w:rPr>
                <w:b/>
                <w:sz w:val="20"/>
              </w:rPr>
              <w:t>Mentorinnen und</w:t>
            </w:r>
            <w:r w:rsidRPr="00550159">
              <w:rPr>
                <w:sz w:val="20"/>
              </w:rPr>
              <w:t xml:space="preserve"> </w:t>
            </w:r>
            <w:r w:rsidRPr="00550159">
              <w:rPr>
                <w:b/>
                <w:sz w:val="20"/>
              </w:rPr>
              <w:t>Mentoren</w:t>
            </w:r>
          </w:p>
          <w:p w14:paraId="53B80075" w14:textId="77777777" w:rsidR="007B0DA8" w:rsidRPr="00F905A1" w:rsidRDefault="007B0DA8" w:rsidP="007B0DA8">
            <w:pPr>
              <w:widowControl/>
              <w:suppressAutoHyphens w:val="0"/>
              <w:ind w:left="34" w:right="480"/>
              <w:rPr>
                <w:sz w:val="18"/>
              </w:rPr>
            </w:pPr>
            <w:r w:rsidRPr="00F905A1">
              <w:rPr>
                <w:sz w:val="18"/>
              </w:rPr>
              <w:t>(1) Hauptamtlichen Ausbilderinnen und Ausbildern dürfen in ihrer Einsatzschule Aufgaben über ihre Unterrichtstätigkeit hinaus nur im Einvernehmen mit der Leiterin oder dem Leiter des jeweiligen Studienseminars übertragen werden. Den Ausbildungsaufgaben ist grundsätzlich der Vorrang einzuräumen.</w:t>
            </w:r>
          </w:p>
          <w:p w14:paraId="54F676F2" w14:textId="77777777" w:rsidR="007B0DA8" w:rsidRPr="000D3444" w:rsidRDefault="007B0DA8" w:rsidP="007B0DA8">
            <w:pPr>
              <w:widowControl/>
              <w:suppressAutoHyphens w:val="0"/>
              <w:spacing w:after="120"/>
              <w:ind w:left="34" w:right="482"/>
              <w:rPr>
                <w:sz w:val="18"/>
              </w:rPr>
            </w:pPr>
            <w:r w:rsidRPr="00F905A1">
              <w:rPr>
                <w:i/>
                <w:sz w:val="18"/>
              </w:rPr>
              <w:t xml:space="preserve">(2) Bei Bedarf beauftragt die Ausbildungsbehörde auf Antrag der Leiterin oder des Leiters des Studienseminars und im Einvernehmen mit dem für die Stammschule zuständigen Staatlichen Schulamt Lehrkräfte oder andere fachkundige Personen als </w:t>
            </w:r>
            <w:r w:rsidRPr="00F905A1">
              <w:rPr>
                <w:b/>
                <w:i/>
                <w:sz w:val="18"/>
              </w:rPr>
              <w:t>Ausbildungsbeauftragte</w:t>
            </w:r>
            <w:r w:rsidRPr="00F905A1">
              <w:rPr>
                <w:i/>
                <w:sz w:val="18"/>
              </w:rPr>
              <w:t xml:space="preserve"> mit inhaltlich und zeitlich begrenzten Ausbildungsaufgaben. Sie werden im Umfang der Ausbildungsverpflichtung an das Studienseminar abgeordnet. Die Anrechnung auf die Pflichtstunden der als Ausbildungsbeauftragte tätigen Lehrkräfte ergibt sich im Einzelfall aus der inhaltlichen und zeitlichen Begrenzung der jeweils übertragenen Ausbildungsaufgaben. Für Ausbildungsbeauftragte gilt im Übrigen Abs. 1 entsprechend</w:t>
            </w:r>
            <w:r w:rsidRPr="00F905A1">
              <w:rPr>
                <w:sz w:val="18"/>
              </w:rPr>
              <w:t>.</w:t>
            </w:r>
          </w:p>
        </w:tc>
      </w:tr>
    </w:tbl>
    <w:p w14:paraId="5F98813F" w14:textId="0445E9D3" w:rsidR="007B0DA8" w:rsidRPr="00F6593D" w:rsidRDefault="007B0DA8" w:rsidP="00F6593D">
      <w:pPr>
        <w:widowControl/>
        <w:suppressAutoHyphens w:val="0"/>
      </w:pPr>
    </w:p>
    <w:sectPr w:rsidR="007B0DA8" w:rsidRPr="00F6593D" w:rsidSect="001531D3">
      <w:headerReference w:type="default" r:id="rId10"/>
      <w:headerReference w:type="first" r:id="rId11"/>
      <w:footerReference w:type="first" r:id="rId12"/>
      <w:pgSz w:w="11906" w:h="16838" w:code="9"/>
      <w:pgMar w:top="1276" w:right="851" w:bottom="851" w:left="1077" w:header="720" w:footer="1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93BF2" w14:textId="77777777" w:rsidR="003F6F29" w:rsidRDefault="003F6F29">
      <w:r>
        <w:separator/>
      </w:r>
    </w:p>
  </w:endnote>
  <w:endnote w:type="continuationSeparator" w:id="0">
    <w:p w14:paraId="78C58107" w14:textId="77777777" w:rsidR="003F6F29" w:rsidRDefault="003F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989"/>
    </w:tblGrid>
    <w:tr w:rsidR="003F6F29" w14:paraId="77B61AF0" w14:textId="77777777" w:rsidTr="003C071D">
      <w:trPr>
        <w:trHeight w:val="426"/>
      </w:trPr>
      <w:tc>
        <w:tcPr>
          <w:tcW w:w="5059" w:type="dxa"/>
          <w:vAlign w:val="center"/>
        </w:tcPr>
        <w:p w14:paraId="77B61AEE" w14:textId="7D8774F3" w:rsidR="003F6F29" w:rsidRPr="003C071D" w:rsidRDefault="003F6F29" w:rsidP="003C071D">
          <w:pPr>
            <w:pStyle w:val="Fuzeile"/>
            <w:rPr>
              <w:sz w:val="8"/>
              <w:szCs w:val="8"/>
            </w:rPr>
          </w:pPr>
        </w:p>
      </w:tc>
      <w:tc>
        <w:tcPr>
          <w:tcW w:w="5059" w:type="dxa"/>
          <w:vAlign w:val="center"/>
        </w:tcPr>
        <w:p w14:paraId="77B61AEF" w14:textId="509E9958" w:rsidR="003F6F29" w:rsidRDefault="003F6F29" w:rsidP="003C071D">
          <w:pPr>
            <w:pStyle w:val="Fuzeile"/>
            <w:jc w:val="right"/>
          </w:pPr>
        </w:p>
      </w:tc>
    </w:tr>
  </w:tbl>
  <w:p w14:paraId="77B61AF1" w14:textId="77777777" w:rsidR="003F6F29" w:rsidRDefault="003F6F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4957" w14:textId="77777777" w:rsidR="003F6F29" w:rsidRDefault="003F6F29">
      <w:r>
        <w:separator/>
      </w:r>
    </w:p>
  </w:footnote>
  <w:footnote w:type="continuationSeparator" w:id="0">
    <w:p w14:paraId="549016C6" w14:textId="77777777" w:rsidR="003F6F29" w:rsidRDefault="003F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1AE6" w14:textId="77777777" w:rsidR="003F6F29" w:rsidRDefault="003F6F29">
    <w:pPr>
      <w:pStyle w:val="Kopfzeile"/>
    </w:pPr>
    <w:r w:rsidRPr="001C3A51">
      <w:rPr>
        <w:rFonts w:cstheme="minorHAnsi"/>
        <w:b/>
        <w:noProof/>
        <w:sz w:val="24"/>
        <w:lang w:eastAsia="de-DE"/>
      </w:rPr>
      <mc:AlternateContent>
        <mc:Choice Requires="wpg">
          <w:drawing>
            <wp:anchor distT="0" distB="0" distL="114300" distR="114300" simplePos="0" relativeHeight="251662336" behindDoc="0" locked="0" layoutInCell="1" allowOverlap="1" wp14:anchorId="77B61AF2" wp14:editId="77B61AF3">
              <wp:simplePos x="0" y="0"/>
              <wp:positionH relativeFrom="column">
                <wp:posOffset>-453390</wp:posOffset>
              </wp:positionH>
              <wp:positionV relativeFrom="paragraph">
                <wp:posOffset>-17780</wp:posOffset>
              </wp:positionV>
              <wp:extent cx="219600" cy="2228400"/>
              <wp:effectExtent l="0" t="0" r="28575" b="19685"/>
              <wp:wrapNone/>
              <wp:docPr id="1" name="Gruppieren 2"/>
              <wp:cNvGraphicFramePr/>
              <a:graphic xmlns:a="http://schemas.openxmlformats.org/drawingml/2006/main">
                <a:graphicData uri="http://schemas.microsoft.com/office/word/2010/wordprocessingGroup">
                  <wpg:wgp>
                    <wpg:cNvGrpSpPr/>
                    <wpg:grpSpPr>
                      <a:xfrm>
                        <a:off x="0" y="0"/>
                        <a:ext cx="219600" cy="2228400"/>
                        <a:chOff x="0" y="0"/>
                        <a:chExt cx="293688" cy="2655888"/>
                      </a:xfrm>
                    </wpg:grpSpPr>
                    <wps:wsp>
                      <wps:cNvPr id="8" name="Rectangle 30"/>
                      <wps:cNvSpPr>
                        <a:spLocks noChangeAspect="1" noChangeArrowheads="1"/>
                      </wps:cNvSpPr>
                      <wps:spPr bwMode="auto">
                        <a:xfrm>
                          <a:off x="6350" y="0"/>
                          <a:ext cx="287338" cy="287338"/>
                        </a:xfrm>
                        <a:prstGeom prst="rect">
                          <a:avLst/>
                        </a:prstGeom>
                        <a:solidFill>
                          <a:srgbClr val="DB2F36"/>
                        </a:solidFill>
                        <a:ln w="9525">
                          <a:solidFill>
                            <a:srgbClr val="DB2F36"/>
                          </a:solidFill>
                          <a:miter lim="800000"/>
                          <a:headEnd/>
                          <a:tailEnd/>
                        </a:ln>
                      </wps:spPr>
                      <wps:bodyPr wrap="none" anchor="ctr"/>
                    </wps:wsp>
                    <wps:wsp>
                      <wps:cNvPr id="9" name="Rectangle 31"/>
                      <wps:cNvSpPr>
                        <a:spLocks noChangeArrowheads="1"/>
                      </wps:cNvSpPr>
                      <wps:spPr bwMode="auto">
                        <a:xfrm>
                          <a:off x="6350" y="592138"/>
                          <a:ext cx="287338" cy="287337"/>
                        </a:xfrm>
                        <a:prstGeom prst="rect">
                          <a:avLst/>
                        </a:prstGeom>
                        <a:solidFill>
                          <a:srgbClr val="DB2F36"/>
                        </a:solidFill>
                        <a:ln w="9525">
                          <a:solidFill>
                            <a:srgbClr val="DB2F36"/>
                          </a:solidFill>
                          <a:miter lim="800000"/>
                          <a:headEnd/>
                          <a:tailEnd/>
                        </a:ln>
                      </wps:spPr>
                      <wps:bodyPr wrap="none" anchor="ctr"/>
                    </wps:wsp>
                    <wps:wsp>
                      <wps:cNvPr id="10" name="Rectangle 32"/>
                      <wps:cNvSpPr>
                        <a:spLocks noChangeArrowheads="1"/>
                      </wps:cNvSpPr>
                      <wps:spPr bwMode="auto">
                        <a:xfrm>
                          <a:off x="6350" y="1184275"/>
                          <a:ext cx="287338" cy="287338"/>
                        </a:xfrm>
                        <a:prstGeom prst="rect">
                          <a:avLst/>
                        </a:prstGeom>
                        <a:solidFill>
                          <a:srgbClr val="DB2F36"/>
                        </a:solidFill>
                        <a:ln w="9525">
                          <a:solidFill>
                            <a:srgbClr val="DB2F36"/>
                          </a:solidFill>
                          <a:miter lim="800000"/>
                          <a:headEnd/>
                          <a:tailEnd/>
                        </a:ln>
                      </wps:spPr>
                      <wps:bodyPr wrap="none" anchor="ctr"/>
                    </wps:wsp>
                    <wps:wsp>
                      <wps:cNvPr id="11" name="Rectangle 33"/>
                      <wps:cNvSpPr>
                        <a:spLocks noChangeArrowheads="1"/>
                      </wps:cNvSpPr>
                      <wps:spPr bwMode="auto">
                        <a:xfrm>
                          <a:off x="6350" y="1776413"/>
                          <a:ext cx="287338" cy="287337"/>
                        </a:xfrm>
                        <a:prstGeom prst="rect">
                          <a:avLst/>
                        </a:prstGeom>
                        <a:solidFill>
                          <a:srgbClr val="DB2F36"/>
                        </a:solidFill>
                        <a:ln w="9525">
                          <a:solidFill>
                            <a:srgbClr val="DB2F36"/>
                          </a:solidFill>
                          <a:miter lim="800000"/>
                          <a:headEnd/>
                          <a:tailEnd/>
                        </a:ln>
                      </wps:spPr>
                      <wps:bodyPr wrap="none" anchor="ctr"/>
                    </wps:wsp>
                    <wps:wsp>
                      <wps:cNvPr id="12" name="Rectangle 34"/>
                      <wps:cNvSpPr>
                        <a:spLocks noChangeArrowheads="1"/>
                      </wps:cNvSpPr>
                      <wps:spPr bwMode="auto">
                        <a:xfrm>
                          <a:off x="0" y="2368550"/>
                          <a:ext cx="287338" cy="287338"/>
                        </a:xfrm>
                        <a:prstGeom prst="rect">
                          <a:avLst/>
                        </a:prstGeom>
                        <a:solidFill>
                          <a:srgbClr val="DB2F36"/>
                        </a:solidFill>
                        <a:ln w="9525">
                          <a:solidFill>
                            <a:srgbClr val="DB2F36"/>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30C4B9D5" id="Gruppieren 2" o:spid="_x0000_s1026" style="position:absolute;margin-left:-35.7pt;margin-top:-1.4pt;width:17.3pt;height:175.45pt;z-index:251662336;mso-width-relative:margin;mso-height-relative:margin" coordsize="293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qU4AIAAOwNAAAOAAAAZHJzL2Uyb0RvYy54bWzsV9ty2yAQfe9M/4HhvZElWb5oImfaXPyS&#10;tpmm/QCM0GUqAQPYcv6+C5Ic3ybNpGnaB/tBZmFZdg+HZTm/WNcVWjGlS8ET7J8NMGKcirTkeYJ/&#10;fL/5MMFIG8JTUgnOEvzANL6YvX933siYBaIQVcoUAiNcx41McGGMjD1P04LVRJ8JyTgMZkLVxICo&#10;ci9VpAHrdeUFg8HIa4RKpRKUaQ29V+0gnjn7Wcao+ZplmhlUJRh8M+6r3Hdhv97snMS5IrIoaecG&#10;eYEXNSk5LLoxdUUMQUtVHpiqS6qEFpk5o6L2RJaVlLkYIBp/sBfNXImldLHkcZPLDUwA7R5OLzZL&#10;v6zuFCpT2DuMOKlhi+ZqKWXJFOMosPg0Mo9Bba7kvbxTXUfeSjbkdaZq+w/BoLVD9mGDLFsbRKEz&#10;8KejAeBPYSgIgskQBAc9LWB/DqbR4rqfOA1HE+CQmziKogkIMNHrl/WsdxtnGgks0o9A6T8D6r4g&#10;kjn8tUWgAwq8aYH6BuwiPK8YCl00dnVQsyhZPLS8FfSnRlxcFqDGPmoJE1qg+y6lRFMwkoKjvotr&#10;x4YVNFhDi+azSGFryNIIR7M9zEdhBOAegX0yDsMevba9DR6JpdJmzkSNbCPBChx09snqVptWtVdx&#10;IYmqTG/KqnKCyheXlUIrAmfr6lNwE466rdHbahVHTYKnURA5yztj+nkm6tJAkqjKOsGTgf213LHA&#10;XfPU8ciQsmrbQI2KA0N68CyBdbwQ6QMA2cBJTzCHVIQR4bQQkAqoURvogTyt/l9n0fQIixwFdhhw&#10;hEWvTZloGvjAEYfi5rju82bc7WzPu54UJ960RHs73vhw0A/ST5enn04/r00c358Mg3H0G+bsputT&#10;xvl3Gcff3PBbF1dot++tU44/Ho+GvluaxKec89/fVX5wJOcM35A5bXETQCkYQaHz9FV1SjjPKHFc&#10;2QxPCldJd88f+2bZll0N9fhIm/0CAAD//wMAUEsDBBQABgAIAAAAIQC8soMn4QAAAAoBAAAPAAAA&#10;ZHJzL2Rvd25yZXYueG1sTI9BS8NAEIXvgv9hGcFbutmm1hKzKaWopyLYCuJtm0yT0OxsyG6T9N87&#10;nuztPebjzXvZerKtGLD3jSMNahaDQCpc2VCl4evwFq1A+GCoNK0j1HBFD+v8/i4zaelG+sRhHyrB&#10;IeRTo6EOoUul9EWN1viZ65D4dnK9NYFtX8myNyOH21bO43gprWmIP9Smw22NxXl/sRreRzNuEvU6&#10;7M6n7fXn8PTxvVOo9ePDtHkBEXAK/zD81efqkHOno7tQ6UWrIXpWC0ZZzHkCA1GyZHHUkCxWCmSe&#10;ydsJ+S8AAAD//wMAUEsBAi0AFAAGAAgAAAAhALaDOJL+AAAA4QEAABMAAAAAAAAAAAAAAAAAAAAA&#10;AFtDb250ZW50X1R5cGVzXS54bWxQSwECLQAUAAYACAAAACEAOP0h/9YAAACUAQAACwAAAAAAAAAA&#10;AAAAAAAvAQAAX3JlbHMvLnJlbHNQSwECLQAUAAYACAAAACEAlS+6lOACAADsDQAADgAAAAAAAAAA&#10;AAAAAAAuAgAAZHJzL2Uyb0RvYy54bWxQSwECLQAUAAYACAAAACEAvLKDJ+EAAAAKAQAADwAAAAAA&#10;AAAAAAAAAAA6BQAAZHJzL2Rvd25yZXYueG1sUEsFBgAAAAAEAAQA8wAAAEgGAAAAAA==&#10;">
              <v:rect id="Rectangle 30" o:spid="_x0000_s1027" style="position:absolute;left:63;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vZvgAAANoAAAAPAAAAZHJzL2Rvd25yZXYueG1sRE/LisIw&#10;FN0P+A/hCu7GVBcyVKOo4AMEwef62lz7sLmpTbSdvzeLgVkeznsya00p3lS73LKCQT8CQZxYnXOq&#10;4Hxaff+AcB5ZY2mZFPySg9m08zXBWNuGD/Q++lSEEHYxKsi8r2IpXZKRQde3FXHg7rY26AOsU6lr&#10;bEK4KeUwikbSYM6hIcOKlhklj+PLKKDbenApNs222I+Khd7tHF2fiVK9bjsfg/DU+n/xn3urFYSt&#10;4Uq4AXL6AQAA//8DAFBLAQItABQABgAIAAAAIQDb4fbL7gAAAIUBAAATAAAAAAAAAAAAAAAAAAAA&#10;AABbQ29udGVudF9UeXBlc10ueG1sUEsBAi0AFAAGAAgAAAAhAFr0LFu/AAAAFQEAAAsAAAAAAAAA&#10;AAAAAAAAHwEAAF9yZWxzLy5yZWxzUEsBAi0AFAAGAAgAAAAhAFY0m9m+AAAA2gAAAA8AAAAAAAAA&#10;AAAAAAAABwIAAGRycy9kb3ducmV2LnhtbFBLBQYAAAAAAwADALcAAADyAgAAAAA=&#10;" fillcolor="#db2f36" strokecolor="#db2f36">
                <o:lock v:ext="edit" aspectratio="t"/>
              </v:rect>
              <v:rect id="Rectangle 31" o:spid="_x0000_s1028" style="position:absolute;left:63;top:5921;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5CwwAAANoAAAAPAAAAZHJzL2Rvd25yZXYueG1sRI9LawJB&#10;EITvQv7D0II3nTUHMaujaCAqCIH4Orc77T7c6Vl3Rnfz7zMBwWNRVV9R03lrSvGg2uWWFQwHEQji&#10;xOqcUwWH/Vd/DMJ5ZI2lZVLwSw7ms7fOFGNtG/6hx86nIkDYxagg876KpXRJRgbdwFbEwbvY2qAP&#10;sk6lrrEJcFPK9ygaSYM5h4UMK/rMKLnu7kYBnVfDY7FuNsX3qFjq7dbR6ZYo1eu2iwkIT61/hZ/t&#10;jVbwAf9Xwg2Qsz8AAAD//wMAUEsBAi0AFAAGAAgAAAAhANvh9svuAAAAhQEAABMAAAAAAAAAAAAA&#10;AAAAAAAAAFtDb250ZW50X1R5cGVzXS54bWxQSwECLQAUAAYACAAAACEAWvQsW78AAAAVAQAACwAA&#10;AAAAAAAAAAAAAAAfAQAAX3JlbHMvLnJlbHNQSwECLQAUAAYACAAAACEAOXg+QsMAAADaAAAADwAA&#10;AAAAAAAAAAAAAAAHAgAAZHJzL2Rvd25yZXYueG1sUEsFBgAAAAADAAMAtwAAAPcCAAAAAA==&#10;" fillcolor="#db2f36" strokecolor="#db2f36"/>
              <v:rect id="Rectangle 32" o:spid="_x0000_s1029" style="position:absolute;left:63;top:11842;width:2873;height:2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xAAAANsAAAAPAAAAZHJzL2Rvd25yZXYueG1sRI9LawJB&#10;EITvAf/D0IK3OKsHCaujJIIPEAJRk3O70+7DnZ51Z+Ju/n36EMitm6qu+nqx6l2tHtSG0rOByTgB&#10;RZx5W3Ju4HzaPL+AChHZYu2ZDPxQgNVy8LTA1PqOP+hxjLmSEA4pGihibFKtQ1aQwzD2DbFoV986&#10;jLK2ubYtdhLuaj1Nkpl2WLI0FNjQuqDsdvx2BuiynXxWu25fvc+qN3s4BPq6Z8aMhv3rHFSkPv6b&#10;/673VvCFXn6RAfTyFwAA//8DAFBLAQItABQABgAIAAAAIQDb4fbL7gAAAIUBAAATAAAAAAAAAAAA&#10;AAAAAAAAAABbQ29udGVudF9UeXBlc10ueG1sUEsBAi0AFAAGAAgAAAAhAFr0LFu/AAAAFQEAAAsA&#10;AAAAAAAAAAAAAAAAHwEAAF9yZWxzLy5yZWxzUEsBAi0AFAAGAAgAAAAhAK79f4fEAAAA2wAAAA8A&#10;AAAAAAAAAAAAAAAABwIAAGRycy9kb3ducmV2LnhtbFBLBQYAAAAAAwADALcAAAD4AgAAAAA=&#10;" fillcolor="#db2f36" strokecolor="#db2f36"/>
              <v:rect id="Rectangle 33" o:spid="_x0000_s1030" style="position:absolute;left:63;top:17764;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ocwQAAANsAAAAPAAAAZHJzL2Rvd25yZXYueG1sRE9La8JA&#10;EL4L/odlCr2ZTTyIpK5SCz5AEHy052l2mofZ2ZjdmvTfdwXB23x8z5ktelOLG7WutKwgiWIQxJnV&#10;JecKzqfVaArCeWSNtWVS8EcOFvPhYIapth0f6Hb0uQgh7FJUUHjfpFK6rCCDLrINceB+bGvQB9jm&#10;UrfYhXBTy3EcT6TBkkNDgQ19FJRdjr9GAX2vk89q022r/aRa6t3O0dc1U+r1pX9/A+Gp90/xw73V&#10;YX4C91/CAXL+DwAA//8DAFBLAQItABQABgAIAAAAIQDb4fbL7gAAAIUBAAATAAAAAAAAAAAAAAAA&#10;AAAAAABbQ29udGVudF9UeXBlc10ueG1sUEsBAi0AFAAGAAgAAAAhAFr0LFu/AAAAFQEAAAsAAAAA&#10;AAAAAAAAAAAAHwEAAF9yZWxzLy5yZWxzUEsBAi0AFAAGAAgAAAAhAMGx2hzBAAAA2wAAAA8AAAAA&#10;AAAAAAAAAAAABwIAAGRycy9kb3ducmV2LnhtbFBLBQYAAAAAAwADALcAAAD1AgAAAAA=&#10;" fillcolor="#db2f36" strokecolor="#db2f36"/>
              <v:rect id="Rectangle 34" o:spid="_x0000_s1031" style="position:absolute;top:23685;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0RrwAAAANsAAAAPAAAAZHJzL2Rvd25yZXYueG1sRE9Li8Iw&#10;EL4L+x/CLHjTVA+yVKPsCrsKwoLP89iMfdhMahNt/fdGELzNx/ecyaw1pbhR7XLLCgb9CARxYnXO&#10;qYLd9rf3BcJ5ZI2lZVJwJwez6UdngrG2Da/ptvGpCCHsYlSQeV/FUrokI4OubyviwJ1sbdAHWKdS&#10;19iEcFPKYRSNpMGcQ0OGFc0zSs6bq1FAx7/Bvlg0y+J/VPzo1crR4ZIo1f1sv8cgPLX+LX65lzrM&#10;H8Lzl3CAnD4AAAD//wMAUEsBAi0AFAAGAAgAAAAhANvh9svuAAAAhQEAABMAAAAAAAAAAAAAAAAA&#10;AAAAAFtDb250ZW50X1R5cGVzXS54bWxQSwECLQAUAAYACAAAACEAWvQsW78AAAAVAQAACwAAAAAA&#10;AAAAAAAAAAAfAQAAX3JlbHMvLnJlbHNQSwECLQAUAAYACAAAACEAMWNEa8AAAADbAAAADwAAAAAA&#10;AAAAAAAAAAAHAgAAZHJzL2Rvd25yZXYueG1sUEsFBgAAAAADAAMAtwAAAPQCAAAAAA==&#10;" fillcolor="#db2f36" strokecolor="#db2f36"/>
            </v:group>
          </w:pict>
        </mc:Fallback>
      </mc:AlternateContent>
    </w:r>
    <w:r>
      <w:tab/>
      <w:t>Seite -</w:t>
    </w:r>
    <w:r>
      <w:fldChar w:fldCharType="begin"/>
    </w:r>
    <w:r>
      <w:instrText xml:space="preserve"> PAGE   \* MERGEFORMAT </w:instrText>
    </w:r>
    <w:r>
      <w:fldChar w:fldCharType="separate"/>
    </w:r>
    <w:r w:rsidR="002B4C65">
      <w:rPr>
        <w:noProof/>
      </w:rPr>
      <w:t>2</w:t>
    </w:r>
    <w:r>
      <w:fldChar w:fldCharType="end"/>
    </w:r>
    <w:r>
      <w:t>-</w:t>
    </w:r>
  </w:p>
  <w:p w14:paraId="77B61AE7" w14:textId="77777777" w:rsidR="003F6F29" w:rsidRDefault="003F6F29" w:rsidP="00676E30">
    <w:pPr>
      <w:pStyle w:val="Kopfzeile"/>
      <w:pBdr>
        <w:bottom w:val="single" w:sz="4" w:space="1" w:color="auto"/>
      </w:pBdr>
      <w:tabs>
        <w:tab w:val="clear" w:pos="4536"/>
        <w:tab w:val="clear" w:pos="9072"/>
        <w:tab w:val="center" w:pos="467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1AE8" w14:textId="77777777" w:rsidR="003F6F29" w:rsidRPr="00736B97" w:rsidRDefault="003F6F29" w:rsidP="00587447">
    <w:pPr>
      <w:pStyle w:val="Kopfzeile"/>
      <w:rPr>
        <w:rFonts w:cstheme="minorHAnsi"/>
        <w:b/>
        <w:sz w:val="24"/>
      </w:rPr>
    </w:pPr>
    <w:r w:rsidRPr="001C3A51">
      <w:rPr>
        <w:rFonts w:cstheme="minorHAnsi"/>
        <w:b/>
        <w:noProof/>
        <w:sz w:val="24"/>
        <w:lang w:eastAsia="de-DE"/>
      </w:rPr>
      <mc:AlternateContent>
        <mc:Choice Requires="wpg">
          <w:drawing>
            <wp:anchor distT="0" distB="0" distL="114300" distR="114300" simplePos="0" relativeHeight="251660288" behindDoc="0" locked="0" layoutInCell="1" allowOverlap="1" wp14:anchorId="77B61AF4" wp14:editId="77B61AF5">
              <wp:simplePos x="0" y="0"/>
              <wp:positionH relativeFrom="column">
                <wp:posOffset>-455295</wp:posOffset>
              </wp:positionH>
              <wp:positionV relativeFrom="paragraph">
                <wp:posOffset>-19050</wp:posOffset>
              </wp:positionV>
              <wp:extent cx="219075" cy="2228850"/>
              <wp:effectExtent l="0" t="0" r="28575" b="19050"/>
              <wp:wrapNone/>
              <wp:docPr id="3" name="Gruppieren 2"/>
              <wp:cNvGraphicFramePr/>
              <a:graphic xmlns:a="http://schemas.openxmlformats.org/drawingml/2006/main">
                <a:graphicData uri="http://schemas.microsoft.com/office/word/2010/wordprocessingGroup">
                  <wpg:wgp>
                    <wpg:cNvGrpSpPr/>
                    <wpg:grpSpPr>
                      <a:xfrm>
                        <a:off x="0" y="0"/>
                        <a:ext cx="219075" cy="2228850"/>
                        <a:chOff x="0" y="0"/>
                        <a:chExt cx="293688" cy="2655888"/>
                      </a:xfrm>
                    </wpg:grpSpPr>
                    <wps:wsp>
                      <wps:cNvPr id="2" name="Rectangle 30"/>
                      <wps:cNvSpPr>
                        <a:spLocks noChangeAspect="1" noChangeArrowheads="1"/>
                      </wps:cNvSpPr>
                      <wps:spPr bwMode="auto">
                        <a:xfrm>
                          <a:off x="6350" y="0"/>
                          <a:ext cx="287338" cy="287338"/>
                        </a:xfrm>
                        <a:prstGeom prst="rect">
                          <a:avLst/>
                        </a:prstGeom>
                        <a:solidFill>
                          <a:srgbClr val="DB2F36"/>
                        </a:solidFill>
                        <a:ln w="9525">
                          <a:solidFill>
                            <a:srgbClr val="DB2F36"/>
                          </a:solidFill>
                          <a:miter lim="800000"/>
                          <a:headEnd/>
                          <a:tailEnd/>
                        </a:ln>
                      </wps:spPr>
                      <wps:bodyPr wrap="none" anchor="ctr"/>
                    </wps:wsp>
                    <wps:wsp>
                      <wps:cNvPr id="4" name="Rectangle 31"/>
                      <wps:cNvSpPr>
                        <a:spLocks noChangeArrowheads="1"/>
                      </wps:cNvSpPr>
                      <wps:spPr bwMode="auto">
                        <a:xfrm>
                          <a:off x="6350" y="592138"/>
                          <a:ext cx="287338" cy="287337"/>
                        </a:xfrm>
                        <a:prstGeom prst="rect">
                          <a:avLst/>
                        </a:prstGeom>
                        <a:solidFill>
                          <a:srgbClr val="DB2F36"/>
                        </a:solidFill>
                        <a:ln w="9525">
                          <a:solidFill>
                            <a:srgbClr val="DB2F36"/>
                          </a:solidFill>
                          <a:miter lim="800000"/>
                          <a:headEnd/>
                          <a:tailEnd/>
                        </a:ln>
                      </wps:spPr>
                      <wps:bodyPr wrap="none" anchor="ctr"/>
                    </wps:wsp>
                    <wps:wsp>
                      <wps:cNvPr id="5" name="Rectangle 32"/>
                      <wps:cNvSpPr>
                        <a:spLocks noChangeArrowheads="1"/>
                      </wps:cNvSpPr>
                      <wps:spPr bwMode="auto">
                        <a:xfrm>
                          <a:off x="6350" y="1184275"/>
                          <a:ext cx="287338" cy="287338"/>
                        </a:xfrm>
                        <a:prstGeom prst="rect">
                          <a:avLst/>
                        </a:prstGeom>
                        <a:solidFill>
                          <a:srgbClr val="DB2F36"/>
                        </a:solidFill>
                        <a:ln w="9525">
                          <a:solidFill>
                            <a:srgbClr val="DB2F36"/>
                          </a:solidFill>
                          <a:miter lim="800000"/>
                          <a:headEnd/>
                          <a:tailEnd/>
                        </a:ln>
                      </wps:spPr>
                      <wps:bodyPr wrap="none" anchor="ctr"/>
                    </wps:wsp>
                    <wps:wsp>
                      <wps:cNvPr id="6" name="Rectangle 33"/>
                      <wps:cNvSpPr>
                        <a:spLocks noChangeArrowheads="1"/>
                      </wps:cNvSpPr>
                      <wps:spPr bwMode="auto">
                        <a:xfrm>
                          <a:off x="6350" y="1776413"/>
                          <a:ext cx="287338" cy="287337"/>
                        </a:xfrm>
                        <a:prstGeom prst="rect">
                          <a:avLst/>
                        </a:prstGeom>
                        <a:solidFill>
                          <a:srgbClr val="DB2F36"/>
                        </a:solidFill>
                        <a:ln w="9525">
                          <a:solidFill>
                            <a:srgbClr val="DB2F36"/>
                          </a:solidFill>
                          <a:miter lim="800000"/>
                          <a:headEnd/>
                          <a:tailEnd/>
                        </a:ln>
                      </wps:spPr>
                      <wps:bodyPr wrap="none" anchor="ctr"/>
                    </wps:wsp>
                    <wps:wsp>
                      <wps:cNvPr id="7" name="Rectangle 34"/>
                      <wps:cNvSpPr>
                        <a:spLocks noChangeArrowheads="1"/>
                      </wps:cNvSpPr>
                      <wps:spPr bwMode="auto">
                        <a:xfrm>
                          <a:off x="0" y="2368550"/>
                          <a:ext cx="287338" cy="287338"/>
                        </a:xfrm>
                        <a:prstGeom prst="rect">
                          <a:avLst/>
                        </a:prstGeom>
                        <a:solidFill>
                          <a:srgbClr val="DB2F36"/>
                        </a:solidFill>
                        <a:ln w="9525">
                          <a:solidFill>
                            <a:srgbClr val="DB2F36"/>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18CE584F" id="Gruppieren 2" o:spid="_x0000_s1026" style="position:absolute;margin-left:-35.85pt;margin-top:-1.5pt;width:17.25pt;height:175.5pt;z-index:251660288;mso-width-relative:margin;mso-height-relative:margin" coordsize="293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NS4AIAAOkNAAAOAAAAZHJzL2Uyb0RvYy54bWzsV9ty2yAQfe9M/4HhvZElWbasiZxpc/FL&#10;2maa9gMwQpepBAxgK/n7LkhybMfNZNI07YPzoHBZlt3D4Xg5PbtrarRmSleCp9g/GWHEOBVZxYsU&#10;//h+9SHGSBvCM1ILzlJ8zzQ+m79/d9rKhAWiFHXGFAInXCetTHFpjEw8T9OSNUSfCMk4TOZCNcRA&#10;VxVepkgL3pvaC0ajidcKlUklKNMaRi+6STx3/vOcUfM1zzUzqE4xxGbcV7nv0n69+SlJCkVkWdE+&#10;DPKCKBpScdh04+qCGIJWqnrkqqmoElrk5oSKxhN5XlHmcoBs/NFeNgslVtLlUiRtITcwAbR7OL3Y&#10;Lf2yvlGoylIcYsRJA0e0UCspK6YYR4HFp5VFAmYLJW/ljeoHiq5nU77LVWP/QzLoziF7v0GW3RlE&#10;YTDwZ6NphBGFqSAI4jjqoaclnM+jZbS8HBbOwkkMHHILJ1EUQwdC8IZtPRvdJphWAov0A1D6z4C6&#10;LYlkDn9tEeiBCgagvgG7CC9qhkKXjd0dzCxKFg8trwX9qREX5yWYsY9awgK4JLB+GFJKtCUjGQTq&#10;u7x2fNiOBm9o2X4WGRwNWRnhaLaH+SQEPNEB2ONpGA7ode1t8EgilTYLJhpkGylWEKDzT9bX2nSm&#10;g4lLSdRVdlXVteuoYnleK7QmcLcuPgVX4aQ/Gr1tVnPUpngWBZHzvDOnn+eiqQyIRF01KY5H9s/u&#10;QxIL3CXPXNuQqu7aQI2aA0MG8CyBdbIU2T0A2cJNTzEHKcKIcFoKkAJq1AZ6IE9n/9dZND7AIkeB&#10;HQYcYNFrUyaaBT5wxKG4ua77vJn2JzvwbiDFkTcd0d6ONyCinUxvqU8v00+rz2vzxvfjcQCa/jRx&#10;dtX6KDj/TnAmB4gT2tN7a8Hxp9PJ2Hdbk+SoOP/9L9X0AHHGb0icrrIJoA6Mhqrxt6w5ys0z6htX&#10;M8N7wpXR/dvHPli2+66AenihzX8BAAD//wMAUEsDBBQABgAIAAAAIQAb10fz4QAAAAoBAAAPAAAA&#10;ZHJzL2Rvd25yZXYueG1sTI/BSsNAEIbvgu+wjOAt3aRRU2I2pRT1VARbQbxts9MkNDsbstskfXvH&#10;k95mmI9/vr9Yz7YTIw6+daQgWcQgkCpnWqoVfB5eoxUIHzQZ3TlCBVf0sC5vbwqdGzfRB477UAsO&#10;IZ9rBU0IfS6lrxq02i9cj8S3kxusDrwOtTSDnjjcdnIZx0/S6pb4Q6N73DZYnfcXq+Bt0tMmTV7G&#10;3fm0vX4fHt+/dgkqdX83b55BBJzDHwy/+qwOJTsd3YWMF52CKEsyRnlIuRMDUZotQRwVpA+rGGRZ&#10;yP8Vyh8AAAD//wMAUEsBAi0AFAAGAAgAAAAhALaDOJL+AAAA4QEAABMAAAAAAAAAAAAAAAAAAAAA&#10;AFtDb250ZW50X1R5cGVzXS54bWxQSwECLQAUAAYACAAAACEAOP0h/9YAAACUAQAACwAAAAAAAAAA&#10;AAAAAAAvAQAAX3JlbHMvLnJlbHNQSwECLQAUAAYACAAAACEApLKDUuACAADpDQAADgAAAAAAAAAA&#10;AAAAAAAuAgAAZHJzL2Uyb0RvYy54bWxQSwECLQAUAAYACAAAACEAG9dH8+EAAAAKAQAADwAAAAAA&#10;AAAAAAAAAAA6BQAAZHJzL2Rvd25yZXYueG1sUEsFBgAAAAAEAAQA8wAAAEgGAAAAAA==&#10;">
              <v:rect id="Rectangle 30" o:spid="_x0000_s1027" style="position:absolute;left:63;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KwzwgAAANoAAAAPAAAAZHJzL2Rvd25yZXYueG1sRI9LiwIx&#10;EITvC/6H0IK3NaMHkdEoKvgAQfCxe+6d9M7DSWecRGf890ZY2GNRVV9R03lrSvGg2uWWFQz6EQji&#10;xOqcUwWX8/pzDMJ5ZI2lZVLwJAfzWedjirG2DR/pcfKpCBB2MSrIvK9iKV2SkUHXtxVx8H5tbdAH&#10;WadS19gEuCnlMIpG0mDOYSHDilYZJdfT3Sign83gq9g2u+IwKpZ6v3f0fUuU6nXbxQSEp9b/h//a&#10;O61gCO8r4QbI2QsAAP//AwBQSwECLQAUAAYACAAAACEA2+H2y+4AAACFAQAAEwAAAAAAAAAAAAAA&#10;AAAAAAAAW0NvbnRlbnRfVHlwZXNdLnhtbFBLAQItABQABgAIAAAAIQBa9CxbvwAAABUBAAALAAAA&#10;AAAAAAAAAAAAAB8BAABfcmVscy8ucmVsc1BLAQItABQABgAIAAAAIQA33KwzwgAAANoAAAAPAAAA&#10;AAAAAAAAAAAAAAcCAABkcnMvZG93bnJldi54bWxQSwUGAAAAAAMAAwC3AAAA9gIAAAAA&#10;" fillcolor="#db2f36" strokecolor="#db2f36">
                <o:lock v:ext="edit" aspectratio="t"/>
              </v:rect>
              <v:rect id="Rectangle 31" o:spid="_x0000_s1028" style="position:absolute;left:63;top:5921;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HcwwAAANoAAAAPAAAAZHJzL2Rvd25yZXYueG1sRI9bawIx&#10;FITfBf9DOELfNKuIlK1RVPACQqFe+ny6Od2Lm5N1k7rbf28EwcdhZr5hpvPWlOJGtcstKxgOIhDE&#10;idU5pwpOx3X/HYTzyBpLy6TgnxzMZ93OFGNtG/6i28GnIkDYxagg876KpXRJRgbdwFbEwfu1tUEf&#10;ZJ1KXWMT4KaUoyiaSIM5h4UMK1pllFwOf0YB/WyG52Lb7IrPSbHU+72j72ui1FuvXXyA8NT6V/jZ&#10;3mkFY3hcCTdAzu4AAAD//wMAUEsBAi0AFAAGAAgAAAAhANvh9svuAAAAhQEAABMAAAAAAAAAAAAA&#10;AAAAAAAAAFtDb250ZW50X1R5cGVzXS54bWxQSwECLQAUAAYACAAAACEAWvQsW78AAAAVAQAACwAA&#10;AAAAAAAAAAAAAAAfAQAAX3JlbHMvLnJlbHNQSwECLQAUAAYACAAAACEA13mR3MMAAADaAAAADwAA&#10;AAAAAAAAAAAAAAAHAgAAZHJzL2Rvd25yZXYueG1sUEsFBgAAAAADAAMAtwAAAPcCAAAAAA==&#10;" fillcolor="#db2f36" strokecolor="#db2f36"/>
              <v:rect id="Rectangle 32" o:spid="_x0000_s1029" style="position:absolute;left:63;top:11842;width:2873;height:2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TRHwwAAANoAAAAPAAAAZHJzL2Rvd25yZXYueG1sRI9bawIx&#10;FITfBf9DOELfNKuglK1RVPACQqFe+ny6Od2Lm5N1k7rbf28EwcdhZr5hpvPWlOJGtcstKxgOIhDE&#10;idU5pwpOx3X/HYTzyBpLy6TgnxzMZ93OFGNtG/6i28GnIkDYxagg876KpXRJRgbdwFbEwfu1tUEf&#10;ZJ1KXWMT4KaUoyiaSIM5h4UMK1pllFwOf0YB/WyG52Lb7IrPSbHU+72j72ui1FuvXXyA8NT6V/jZ&#10;3mkFY3hcCTdAzu4AAAD//wMAUEsBAi0AFAAGAAgAAAAhANvh9svuAAAAhQEAABMAAAAAAAAAAAAA&#10;AAAAAAAAAFtDb250ZW50X1R5cGVzXS54bWxQSwECLQAUAAYACAAAACEAWvQsW78AAAAVAQAACwAA&#10;AAAAAAAAAAAAAAAfAQAAX3JlbHMvLnJlbHNQSwECLQAUAAYACAAAACEAuDU0R8MAAADaAAAADwAA&#10;AAAAAAAAAAAAAAAHAgAAZHJzL2Rvd25yZXYueG1sUEsFBgAAAAADAAMAtwAAAPcCAAAAAA==&#10;" fillcolor="#db2f36" strokecolor="#db2f36"/>
              <v:rect id="Rectangle 33" o:spid="_x0000_s1030" style="position:absolute;left:63;top:17764;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owwwAAANoAAAAPAAAAZHJzL2Rvd25yZXYueG1sRI9Pa8JA&#10;FMTvgt9heYXezCY9BEldQ1uwCoJQtT2/Zl/zp9m3Mbs18du7BcHjMDO/YRb5aFpxpt7VlhUkUQyC&#10;uLC65lLB8bCazUE4j6yxtUwKLuQgX04nC8y0HfiDzntfigBhl6GCyvsuk9IVFRl0ke2Ig/dje4M+&#10;yL6UuschwE0rn+I4lQZrDgsVdvRWUfG7/zMK6Ps9+WzWw6bZpc2r3m4dfZ0KpR4fxpdnEJ5Gfw/f&#10;2hutIIX/K+EGyOUVAAD//wMAUEsBAi0AFAAGAAgAAAAhANvh9svuAAAAhQEAABMAAAAAAAAAAAAA&#10;AAAAAAAAAFtDb250ZW50X1R5cGVzXS54bWxQSwECLQAUAAYACAAAACEAWvQsW78AAAAVAQAACwAA&#10;AAAAAAAAAAAAAAAfAQAAX3JlbHMvLnJlbHNQSwECLQAUAAYACAAAACEASOeqMMMAAADaAAAADwAA&#10;AAAAAAAAAAAAAAAHAgAAZHJzL2Rvd25yZXYueG1sUEsFBgAAAAADAAMAtwAAAPcCAAAAAA==&#10;" fillcolor="#db2f36" strokecolor="#db2f36"/>
              <v:rect id="Rectangle 34" o:spid="_x0000_s1031" style="position:absolute;top:23685;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rwwAAANoAAAAPAAAAZHJzL2Rvd25yZXYueG1sRI9LawJB&#10;EITvQv7D0II3nTUHDaujaCAqCIH4Orc77T7c6Vl3Rnfz7zMBwWNRVV9R03lrSvGg2uWWFQwHEQji&#10;xOqcUwWH/Vf/A4TzyBpLy6TglxzMZ2+dKcbaNvxDj51PRYCwi1FB5n0VS+mSjAy6ga2Ig3extUEf&#10;ZJ1KXWMT4KaU71E0kgZzDgsZVvSZUXLd3Y0COq+Gx2LdbIrvUbHU262j0y1RqtdtFxMQnlr/Cj/b&#10;G61gDP9Xwg2Qsz8AAAD//wMAUEsBAi0AFAAGAAgAAAAhANvh9svuAAAAhQEAABMAAAAAAAAAAAAA&#10;AAAAAAAAAFtDb250ZW50X1R5cGVzXS54bWxQSwECLQAUAAYACAAAACEAWvQsW78AAAAVAQAACwAA&#10;AAAAAAAAAAAAAAAfAQAAX3JlbHMvLnJlbHNQSwECLQAUAAYACAAAACEAJ6sPq8MAAADaAAAADwAA&#10;AAAAAAAAAAAAAAAHAgAAZHJzL2Rvd25yZXYueG1sUEsFBgAAAAADAAMAtwAAAPcCAAAAAA==&#10;" fillcolor="#db2f36" strokecolor="#db2f36"/>
            </v:group>
          </w:pict>
        </mc:Fallback>
      </mc:AlternateContent>
    </w:r>
    <w:r w:rsidRPr="00736B97">
      <w:rPr>
        <w:rFonts w:cstheme="minorHAnsi"/>
        <w:b/>
        <w:sz w:val="24"/>
      </w:rPr>
      <w:t>Hessische Lehrkräfteakademie</w:t>
    </w:r>
  </w:p>
  <w:p w14:paraId="77B61AE9" w14:textId="77777777" w:rsidR="003F6F29" w:rsidRPr="00736B97" w:rsidRDefault="003F6F29" w:rsidP="00587447">
    <w:pPr>
      <w:pStyle w:val="Kopfzeile"/>
      <w:rPr>
        <w:b/>
        <w:sz w:val="18"/>
      </w:rPr>
    </w:pPr>
    <w:r w:rsidRPr="00736B97">
      <w:rPr>
        <w:rFonts w:cstheme="minorHAnsi"/>
        <w:b/>
        <w:noProof/>
        <w:lang w:eastAsia="de-DE"/>
      </w:rPr>
      <w:drawing>
        <wp:anchor distT="0" distB="0" distL="114300" distR="114300" simplePos="0" relativeHeight="251658240" behindDoc="0" locked="1" layoutInCell="1" allowOverlap="1" wp14:anchorId="77B61AF6" wp14:editId="261A3832">
          <wp:simplePos x="0" y="0"/>
          <wp:positionH relativeFrom="column">
            <wp:posOffset>5611495</wp:posOffset>
          </wp:positionH>
          <wp:positionV relativeFrom="paragraph">
            <wp:posOffset>-205105</wp:posOffset>
          </wp:positionV>
          <wp:extent cx="638175" cy="828675"/>
          <wp:effectExtent l="0" t="0" r="9525" b="9525"/>
          <wp:wrapSquare wrapText="bothSides"/>
          <wp:docPr id="13" name="Bild 13" descr="Hessen-Logo-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ssen-Logo-r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lang w:eastAsia="de-DE"/>
      </w:rPr>
      <w:t>Dezernat I.2 – Lehrerbildung 2. Phase</w:t>
    </w:r>
  </w:p>
  <w:p w14:paraId="77B61AEB" w14:textId="3B16104C" w:rsidR="003F6F29" w:rsidRPr="00736B97" w:rsidRDefault="002B4C65" w:rsidP="002B4C65">
    <w:pPr>
      <w:pStyle w:val="Kopfzeile"/>
      <w:tabs>
        <w:tab w:val="clear" w:pos="9072"/>
        <w:tab w:val="left" w:pos="4536"/>
      </w:tabs>
    </w:pPr>
    <w:r>
      <w:t xml:space="preserve">Studienseminar für das Lehramt an Grund-, Haupt-, Real- und Förderschulen in Kassel </w:t>
    </w:r>
    <w:r>
      <w:br/>
      <w:t>mit Außenstelle in Eschwege</w:t>
    </w:r>
  </w:p>
  <w:p w14:paraId="77B61AEC" w14:textId="77777777" w:rsidR="003F6F29" w:rsidRPr="00736B97" w:rsidRDefault="003F6F29" w:rsidP="00F817AB">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0C011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2A2488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F7CE78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289681C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9DCF4B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07BEE"/>
    <w:multiLevelType w:val="hybridMultilevel"/>
    <w:tmpl w:val="51EAE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0F33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D00863"/>
    <w:multiLevelType w:val="hybridMultilevel"/>
    <w:tmpl w:val="627CC41A"/>
    <w:lvl w:ilvl="0" w:tplc="F66C4F16">
      <w:start w:val="1"/>
      <w:numFmt w:val="bullet"/>
      <w:pStyle w:val="Bullets"/>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B3DD3"/>
    <w:multiLevelType w:val="hybridMultilevel"/>
    <w:tmpl w:val="25D606D8"/>
    <w:lvl w:ilvl="0" w:tplc="0FDE13FA">
      <w:start w:val="1"/>
      <w:numFmt w:val="bullet"/>
      <w:pStyle w:val="TabelleninhaltBullet8"/>
      <w:lvlText w:val=""/>
      <w:lvlJc w:val="left"/>
      <w:pPr>
        <w:tabs>
          <w:tab w:val="num" w:pos="340"/>
        </w:tabs>
        <w:ind w:left="34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4138A"/>
    <w:multiLevelType w:val="hybridMultilevel"/>
    <w:tmpl w:val="70C4A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614D5C"/>
    <w:multiLevelType w:val="multilevel"/>
    <w:tmpl w:val="0EB23CBE"/>
    <w:lvl w:ilvl="0">
      <w:start w:val="1"/>
      <w:numFmt w:val="bullet"/>
      <w:lvlText w:val=""/>
      <w:lvlJc w:val="left"/>
      <w:pPr>
        <w:tabs>
          <w:tab w:val="num" w:pos="284"/>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4B3E9E"/>
    <w:multiLevelType w:val="hybridMultilevel"/>
    <w:tmpl w:val="F74E0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4"/>
  </w:num>
  <w:num w:numId="5">
    <w:abstractNumId w:val="3"/>
  </w:num>
  <w:num w:numId="6">
    <w:abstractNumId w:val="2"/>
  </w:num>
  <w:num w:numId="7">
    <w:abstractNumId w:val="1"/>
  </w:num>
  <w:num w:numId="8">
    <w:abstractNumId w:val="0"/>
  </w:num>
  <w:num w:numId="9">
    <w:abstractNumId w:val="8"/>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fillcolor="white">
      <v:fill color="white" color2="black" angle="90"/>
      <v:stroke weight=".05pt"/>
      <v:textbox inset="2.8pt,2.8pt,2.8pt,2.8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59"/>
    <w:rsid w:val="00006FEA"/>
    <w:rsid w:val="0006376E"/>
    <w:rsid w:val="000A5877"/>
    <w:rsid w:val="000B6233"/>
    <w:rsid w:val="000D3444"/>
    <w:rsid w:val="00100C4C"/>
    <w:rsid w:val="001134D1"/>
    <w:rsid w:val="001531D3"/>
    <w:rsid w:val="001621C3"/>
    <w:rsid w:val="001A2138"/>
    <w:rsid w:val="001C3A51"/>
    <w:rsid w:val="0020530D"/>
    <w:rsid w:val="002B4C65"/>
    <w:rsid w:val="002D5902"/>
    <w:rsid w:val="00317491"/>
    <w:rsid w:val="003A274B"/>
    <w:rsid w:val="003C071D"/>
    <w:rsid w:val="003F6F29"/>
    <w:rsid w:val="003F7118"/>
    <w:rsid w:val="00401AF8"/>
    <w:rsid w:val="00415887"/>
    <w:rsid w:val="00467C1D"/>
    <w:rsid w:val="004C3C67"/>
    <w:rsid w:val="00550159"/>
    <w:rsid w:val="00550DE2"/>
    <w:rsid w:val="00555D22"/>
    <w:rsid w:val="005751AE"/>
    <w:rsid w:val="00587447"/>
    <w:rsid w:val="0067511A"/>
    <w:rsid w:val="00676E30"/>
    <w:rsid w:val="0068773A"/>
    <w:rsid w:val="006B36D0"/>
    <w:rsid w:val="006C3A33"/>
    <w:rsid w:val="006E05DD"/>
    <w:rsid w:val="006F02BC"/>
    <w:rsid w:val="00736B97"/>
    <w:rsid w:val="007B050C"/>
    <w:rsid w:val="007B0DA8"/>
    <w:rsid w:val="007D7144"/>
    <w:rsid w:val="00813228"/>
    <w:rsid w:val="00865A40"/>
    <w:rsid w:val="008E075B"/>
    <w:rsid w:val="008E6F89"/>
    <w:rsid w:val="009170A4"/>
    <w:rsid w:val="009657A4"/>
    <w:rsid w:val="009E0F19"/>
    <w:rsid w:val="009F3169"/>
    <w:rsid w:val="00A27133"/>
    <w:rsid w:val="00A57563"/>
    <w:rsid w:val="00A77060"/>
    <w:rsid w:val="00AF58DB"/>
    <w:rsid w:val="00B06A41"/>
    <w:rsid w:val="00B42B0B"/>
    <w:rsid w:val="00B906F5"/>
    <w:rsid w:val="00B953BA"/>
    <w:rsid w:val="00C46474"/>
    <w:rsid w:val="00C613F1"/>
    <w:rsid w:val="00C62168"/>
    <w:rsid w:val="00C671A8"/>
    <w:rsid w:val="00CE3501"/>
    <w:rsid w:val="00CE4747"/>
    <w:rsid w:val="00CE706C"/>
    <w:rsid w:val="00D61659"/>
    <w:rsid w:val="00DB2B31"/>
    <w:rsid w:val="00E5713D"/>
    <w:rsid w:val="00E61E5C"/>
    <w:rsid w:val="00E801EE"/>
    <w:rsid w:val="00E851CB"/>
    <w:rsid w:val="00E872AE"/>
    <w:rsid w:val="00F313EA"/>
    <w:rsid w:val="00F6593D"/>
    <w:rsid w:val="00F817AB"/>
    <w:rsid w:val="00F905A1"/>
    <w:rsid w:val="00FB2284"/>
    <w:rsid w:val="00FF2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fillcolor="white">
      <v:fill color="white" color2="black" angle="90"/>
      <v:stroke weight=".05pt"/>
      <v:textbox inset="2.8pt,2.8pt,2.8pt,2.8pt"/>
    </o:shapedefaults>
    <o:shapelayout v:ext="edit">
      <o:idmap v:ext="edit" data="1"/>
    </o:shapelayout>
  </w:shapeDefaults>
  <w:decimalSymbol w:val=","/>
  <w:listSeparator w:val=";"/>
  <w14:docId w14:val="77B61ABF"/>
  <w15:docId w15:val="{C2965C4E-7D06-46BA-9B4C-89E10593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06C"/>
    <w:pPr>
      <w:widowControl w:val="0"/>
      <w:suppressAutoHyphens/>
    </w:pPr>
    <w:rPr>
      <w:rFonts w:ascii="Calibri" w:hAnsi="Calibri"/>
      <w:color w:val="000000"/>
      <w:sz w:val="22"/>
      <w:lang w:eastAsia="ar-SA"/>
    </w:rPr>
  </w:style>
  <w:style w:type="paragraph" w:styleId="berschrift1">
    <w:name w:val="heading 1"/>
    <w:basedOn w:val="Standard"/>
    <w:next w:val="Standard"/>
    <w:qFormat/>
    <w:rsid w:val="00F905A1"/>
    <w:pPr>
      <w:keepNext/>
      <w:keepLines/>
      <w:spacing w:after="120"/>
      <w:jc w:val="center"/>
      <w:outlineLvl w:val="0"/>
    </w:pPr>
    <w:rPr>
      <w:rFonts w:cs="Arial"/>
      <w:b/>
      <w:sz w:val="28"/>
      <w:szCs w:val="36"/>
    </w:rPr>
  </w:style>
  <w:style w:type="paragraph" w:styleId="berschrift2">
    <w:name w:val="heading 2"/>
    <w:basedOn w:val="berschrift1"/>
    <w:next w:val="Standard"/>
    <w:qFormat/>
    <w:rsid w:val="00F905A1"/>
    <w:pPr>
      <w:spacing w:before="120" w:after="0"/>
      <w:outlineLvl w:val="1"/>
    </w:pPr>
    <w:rPr>
      <w:sz w:val="24"/>
      <w:szCs w:val="32"/>
    </w:rPr>
  </w:style>
  <w:style w:type="paragraph" w:styleId="berschrift3">
    <w:name w:val="heading 3"/>
    <w:basedOn w:val="berschrift2"/>
    <w:next w:val="Standard"/>
    <w:qFormat/>
    <w:rsid w:val="00F905A1"/>
    <w:pPr>
      <w:jc w:val="left"/>
      <w:outlineLvl w:val="2"/>
    </w:pPr>
    <w:rPr>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Bullets">
    <w:name w:val="Bullets"/>
    <w:basedOn w:val="Standard"/>
    <w:rsid w:val="00E801EE"/>
    <w:pPr>
      <w:numPr>
        <w:numId w:val="1"/>
      </w:numPr>
    </w:pPr>
    <w:rPr>
      <w:rFonts w:cs="Verdana"/>
    </w:rPr>
  </w:style>
  <w:style w:type="paragraph" w:customStyle="1" w:styleId="Tabelleninhalt8">
    <w:name w:val="Tabelleninhalt 8"/>
    <w:basedOn w:val="Standard"/>
    <w:rsid w:val="00E801EE"/>
    <w:rPr>
      <w:sz w:val="16"/>
    </w:rPr>
  </w:style>
  <w:style w:type="paragraph" w:customStyle="1" w:styleId="Tabelleninhalt6">
    <w:name w:val="Tabelleninhalt 6"/>
    <w:basedOn w:val="Standard"/>
    <w:rsid w:val="00E801EE"/>
    <w:rPr>
      <w:sz w:val="12"/>
    </w:rPr>
  </w:style>
  <w:style w:type="paragraph" w:customStyle="1" w:styleId="Tabelleninhalt10">
    <w:name w:val="Tabelleninhalt 10"/>
    <w:basedOn w:val="Standard"/>
    <w:rsid w:val="00E801EE"/>
  </w:style>
  <w:style w:type="paragraph" w:customStyle="1" w:styleId="TabelleninhaltBullet8">
    <w:name w:val="Tabelleninhalt Bullet 8"/>
    <w:basedOn w:val="Standard"/>
    <w:rsid w:val="00E801EE"/>
    <w:pPr>
      <w:numPr>
        <w:numId w:val="9"/>
      </w:numPr>
    </w:pPr>
    <w:rPr>
      <w:sz w:val="16"/>
    </w:rPr>
  </w:style>
  <w:style w:type="paragraph" w:customStyle="1" w:styleId="Tabellenberschrift">
    <w:name w:val="Tabellenüberschrift"/>
    <w:basedOn w:val="Standard"/>
    <w:rsid w:val="00E801EE"/>
    <w:rPr>
      <w:b/>
    </w:rPr>
  </w:style>
  <w:style w:type="character" w:styleId="Seitenzahl">
    <w:name w:val="page number"/>
    <w:rsid w:val="00CE3501"/>
    <w:rPr>
      <w:rFonts w:ascii="Verdana" w:hAnsi="Verdana"/>
      <w:sz w:val="16"/>
    </w:rPr>
  </w:style>
  <w:style w:type="character" w:customStyle="1" w:styleId="KopfzeileZchn">
    <w:name w:val="Kopfzeile Zchn"/>
    <w:link w:val="Kopfzeile"/>
    <w:uiPriority w:val="99"/>
    <w:rsid w:val="00587447"/>
    <w:rPr>
      <w:rFonts w:ascii="Verdana" w:hAnsi="Verdana"/>
      <w:color w:val="000000"/>
    </w:rPr>
  </w:style>
  <w:style w:type="paragraph" w:styleId="Untertitel">
    <w:name w:val="Subtitle"/>
    <w:basedOn w:val="Standard"/>
    <w:next w:val="Standard"/>
    <w:link w:val="UntertitelZchn"/>
    <w:qFormat/>
    <w:rsid w:val="00C613F1"/>
    <w:pPr>
      <w:numPr>
        <w:ilvl w:val="1"/>
      </w:numPr>
    </w:pPr>
    <w:rPr>
      <w:rFonts w:eastAsiaTheme="majorEastAsia" w:cstheme="majorBidi"/>
      <w:iCs/>
      <w:color w:val="auto"/>
      <w:spacing w:val="15"/>
      <w:sz w:val="16"/>
      <w:szCs w:val="24"/>
    </w:rPr>
  </w:style>
  <w:style w:type="character" w:customStyle="1" w:styleId="UntertitelZchn">
    <w:name w:val="Untertitel Zchn"/>
    <w:basedOn w:val="Absatz-Standardschriftart"/>
    <w:link w:val="Untertitel"/>
    <w:rsid w:val="00C613F1"/>
    <w:rPr>
      <w:rFonts w:ascii="Verdana" w:eastAsiaTheme="majorEastAsia" w:hAnsi="Verdana" w:cstheme="majorBidi"/>
      <w:iCs/>
      <w:spacing w:val="15"/>
      <w:sz w:val="16"/>
      <w:szCs w:val="24"/>
    </w:rPr>
  </w:style>
  <w:style w:type="paragraph" w:styleId="KeinLeerraum">
    <w:name w:val="No Spacing"/>
    <w:uiPriority w:val="1"/>
    <w:qFormat/>
    <w:rsid w:val="00C613F1"/>
    <w:pPr>
      <w:widowControl w:val="0"/>
    </w:pPr>
    <w:rPr>
      <w:rFonts w:ascii="Verdana" w:hAnsi="Verdana"/>
      <w:color w:val="000000"/>
    </w:rPr>
  </w:style>
  <w:style w:type="character" w:styleId="SchwacherVerweis">
    <w:name w:val="Subtle Reference"/>
    <w:aliases w:val="Standard 8"/>
    <w:basedOn w:val="Absatz-Standardschriftart"/>
    <w:uiPriority w:val="31"/>
    <w:qFormat/>
    <w:rsid w:val="00C613F1"/>
    <w:rPr>
      <w:rFonts w:ascii="Verdana" w:hAnsi="Verdana"/>
      <w:caps w:val="0"/>
      <w:smallCaps w:val="0"/>
      <w:color w:val="auto"/>
      <w:sz w:val="16"/>
      <w:u w:val="none"/>
    </w:rPr>
  </w:style>
  <w:style w:type="paragraph" w:styleId="Listenabsatz">
    <w:name w:val="List Paragraph"/>
    <w:basedOn w:val="Standard"/>
    <w:uiPriority w:val="34"/>
    <w:qFormat/>
    <w:rsid w:val="00C613F1"/>
    <w:pPr>
      <w:contextualSpacing/>
    </w:pPr>
  </w:style>
  <w:style w:type="table" w:styleId="Tabellenraster">
    <w:name w:val="Table Grid"/>
    <w:basedOn w:val="NormaleTabelle"/>
    <w:rsid w:val="003C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872AE"/>
    <w:rPr>
      <w:rFonts w:ascii="Tahoma" w:hAnsi="Tahoma" w:cs="Tahoma"/>
      <w:sz w:val="16"/>
      <w:szCs w:val="16"/>
    </w:rPr>
  </w:style>
  <w:style w:type="character" w:customStyle="1" w:styleId="SprechblasentextZchn">
    <w:name w:val="Sprechblasentext Zchn"/>
    <w:basedOn w:val="Absatz-Standardschriftart"/>
    <w:link w:val="Sprechblasentext"/>
    <w:rsid w:val="00E872AE"/>
    <w:rPr>
      <w:rFonts w:ascii="Tahoma" w:hAnsi="Tahoma" w:cs="Tahom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887381">
      <w:bodyDiv w:val="1"/>
      <w:marLeft w:val="0"/>
      <w:marRight w:val="0"/>
      <w:marTop w:val="0"/>
      <w:marBottom w:val="0"/>
      <w:divBdr>
        <w:top w:val="none" w:sz="0" w:space="0" w:color="auto"/>
        <w:left w:val="none" w:sz="0" w:space="0" w:color="auto"/>
        <w:bottom w:val="none" w:sz="0" w:space="0" w:color="auto"/>
        <w:right w:val="none" w:sz="0" w:space="0" w:color="auto"/>
      </w:divBdr>
      <w:divsChild>
        <w:div w:id="57378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DA01C188E8AB4C92E822724B19BD3E" ma:contentTypeVersion="0" ma:contentTypeDescription="Ein neues Dokument erstellen." ma:contentTypeScope="" ma:versionID="4ecf4d52027899d8654049d80c5db92b">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E2D63-44C0-44DE-96C6-A2390E5D3BAA}">
  <ds:schemaRefs>
    <ds:schemaRef ds:uri="http://schemas.microsoft.com/sharepoint/v3/contenttype/forms"/>
  </ds:schemaRefs>
</ds:datastoreItem>
</file>

<file path=customXml/itemProps2.xml><?xml version="1.0" encoding="utf-8"?>
<ds:datastoreItem xmlns:ds="http://schemas.openxmlformats.org/officeDocument/2006/customXml" ds:itemID="{1267AFC9-7564-4FE5-9BE5-5863EA556631}">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FEF1A7-4545-40C2-9977-5E26414D0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Kleinknecht, Ulrich (LSA WI)</dc:creator>
  <cp:lastModifiedBy>Kraus, Alexander (LA KS)</cp:lastModifiedBy>
  <cp:revision>4</cp:revision>
  <cp:lastPrinted>2019-09-11T10:17:00Z</cp:lastPrinted>
  <dcterms:created xsi:type="dcterms:W3CDTF">2019-09-03T13:07:00Z</dcterms:created>
  <dcterms:modified xsi:type="dcterms:W3CDTF">2020-02-04T15:16:00Z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0x0101009DDA01C188E8AB4C92E822724B19BD3E</vt:lpwstr>
  </property>
</Properties>
</file>